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lineRule="auto"/>
        <w:jc w:val="left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lineRule="auto"/>
        <w:jc w:val="left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PT. Mitra Jaya Perkasa</w:t>
        <w:br w:type="textWrapping"/>
        <w:t xml:space="preserve">Jl. Dukuh Kupang No. 12, Bandung</w:t>
        <w:br w:type="textWrapping"/>
        <w:t xml:space="preserve">Telp. 061-123456, Email :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mitrajayaperkasa@gmail.com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br w:type="textWrapping"/>
        <w:t xml:space="preserve">Website : mitrajayaperkasa.com</w:t>
      </w:r>
    </w:p>
    <w:p w:rsidR="00000000" w:rsidDel="00000000" w:rsidP="00000000" w:rsidRDefault="00000000" w:rsidRPr="00000000" w14:paraId="00000004">
      <w:pPr>
        <w:spacing w:after="240" w:lineRule="auto"/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40" w:lineRule="auto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Bandung, 12 Januari 2021</w:t>
      </w:r>
    </w:p>
    <w:p w:rsidR="00000000" w:rsidDel="00000000" w:rsidP="00000000" w:rsidRDefault="00000000" w:rsidRPr="00000000" w14:paraId="00000006">
      <w:pPr>
        <w:spacing w:after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Nomor : 123/MJS/PHU/10/2021</w:t>
        <w:br w:type="textWrapping"/>
        <w:t xml:space="preserve">Perihal : Penagihan Hutang Invoice</w:t>
        <w:br w:type="textWrapping"/>
        <w:t xml:space="preserve">Lampiran : 1 Lembar</w:t>
      </w:r>
    </w:p>
    <w:p w:rsidR="00000000" w:rsidDel="00000000" w:rsidP="00000000" w:rsidRDefault="00000000" w:rsidRPr="00000000" w14:paraId="00000007">
      <w:pPr>
        <w:spacing w:after="240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Kepada Yth,</w:t>
        <w:br w:type="textWrapping"/>
        <w:t xml:space="preserve">Pimpinan PT. Sukses Makmur</w:t>
        <w:br w:type="textWrapping"/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Jl. Dokter Soetomo No. 190</w:t>
        <w:br w:type="textWrapping"/>
        <w:t xml:space="preserve">Bandung</w:t>
      </w:r>
    </w:p>
    <w:p w:rsidR="00000000" w:rsidDel="00000000" w:rsidP="00000000" w:rsidRDefault="00000000" w:rsidRPr="00000000" w14:paraId="00000008">
      <w:pPr>
        <w:spacing w:after="240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Dengan hormat,</w:t>
      </w:r>
    </w:p>
    <w:p w:rsidR="00000000" w:rsidDel="00000000" w:rsidP="00000000" w:rsidRDefault="00000000" w:rsidRPr="00000000" w14:paraId="00000009">
      <w:pPr>
        <w:spacing w:after="240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Menurut data yang kami dapatkan dari Bagian Penjualan Perusahaan kami, Saudara sudah melakukan pembelian berupa 10 Buah Laptop Lenovo Core i3 dengan total senilai Rp. 80.000.000,- (Delapan Puluh Lima Juta Rupiah) dengan nomor invoice 325/INV/MJS/2021, yang seharusnya dilunasi paling lambat pada tanggal 11 Desember lalu.</w:t>
      </w:r>
    </w:p>
    <w:p w:rsidR="00000000" w:rsidDel="00000000" w:rsidP="00000000" w:rsidRDefault="00000000" w:rsidRPr="00000000" w14:paraId="0000000A">
      <w:pPr>
        <w:spacing w:after="240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Namun hingga saat ini, kami masih belum menerima pembayaran dari Saudara. Untuk itu, kami berharap agar Saudara segera melunasi invoice diatas, yang bersama ini kami lampirkan fotocopy dari invoice tersebut.</w:t>
      </w:r>
    </w:p>
    <w:p w:rsidR="00000000" w:rsidDel="00000000" w:rsidP="00000000" w:rsidRDefault="00000000" w:rsidRPr="00000000" w14:paraId="0000000B">
      <w:pPr>
        <w:spacing w:after="240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Demikian surat penagihan ini kami sampaikan, atas perhatian dan kerjasamanya kami sampaikan terimakasih.</w:t>
      </w:r>
    </w:p>
    <w:p w:rsidR="00000000" w:rsidDel="00000000" w:rsidP="00000000" w:rsidRDefault="00000000" w:rsidRPr="00000000" w14:paraId="0000000C">
      <w:pPr>
        <w:spacing w:after="240" w:lineRule="auto"/>
        <w:jc w:val="right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Hormat Kami,</w:t>
      </w:r>
    </w:p>
    <w:p w:rsidR="00000000" w:rsidDel="00000000" w:rsidP="00000000" w:rsidRDefault="00000000" w:rsidRPr="00000000" w14:paraId="0000000D">
      <w:pPr>
        <w:spacing w:after="240" w:lineRule="auto"/>
        <w:jc w:val="right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PT. Mitra Jaya Perkasa,</w:t>
      </w:r>
    </w:p>
    <w:p w:rsidR="00000000" w:rsidDel="00000000" w:rsidP="00000000" w:rsidRDefault="00000000" w:rsidRPr="00000000" w14:paraId="0000000E">
      <w:pPr>
        <w:jc w:val="right"/>
        <w:rPr/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Andik Oddang</w:t>
      </w: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firs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F">
    <w:pPr>
      <w:rPr/>
    </w:pPr>
    <w:r w:rsidDel="00000000" w:rsidR="00000000" w:rsidRPr="00000000">
      <w:rPr>
        <w:b w:val="1"/>
        <w:bCs w:val="1"/>
        <w:sz w:val="18"/>
        <w:szCs w:val="18"/>
        <w:rtl w:val="0"/>
      </w:rPr>
      <w:t xml:space="preserve">Mekari Jurnal</w:t>
    </w:r>
    <w:r w:rsidDel="00000000" w:rsidR="00000000" w:rsidRPr="00000000">
      <w:rPr>
        <w:sz w:val="18"/>
        <w:szCs w:val="18"/>
        <w:rtl w:val="0"/>
      </w:rPr>
      <w:t xml:space="preserve"> adalah </w:t>
    </w:r>
    <w:r w:rsidDel="00000000" w:rsidR="00000000" w:rsidRPr="00000000">
      <w:rPr>
        <w:b w:val="1"/>
        <w:bCs w:val="1"/>
        <w:sz w:val="18"/>
        <w:szCs w:val="18"/>
        <w:rtl w:val="0"/>
      </w:rPr>
      <w:t xml:space="preserve">solusi akuntansi terautomasi &amp; terintegrasi</w:t>
    </w:r>
    <w:r w:rsidDel="00000000" w:rsidR="00000000" w:rsidRPr="00000000">
      <w:rPr>
        <w:sz w:val="18"/>
        <w:szCs w:val="18"/>
        <w:rtl w:val="0"/>
      </w:rPr>
      <w:t xml:space="preserve"> berbasis </w:t>
    </w:r>
    <w:r w:rsidDel="00000000" w:rsidR="00000000" w:rsidRPr="00000000">
      <w:rPr>
        <w:i w:val="1"/>
        <w:iCs w:val="1"/>
        <w:sz w:val="18"/>
        <w:szCs w:val="18"/>
        <w:rtl w:val="0"/>
      </w:rPr>
      <w:t xml:space="preserve">cloud </w:t>
    </w:r>
    <w:r w:rsidDel="00000000" w:rsidR="00000000" w:rsidRPr="00000000">
      <w:rPr>
        <w:sz w:val="18"/>
        <w:szCs w:val="18"/>
        <w:rtl w:val="0"/>
      </w:rPr>
      <w:t xml:space="preserve">untuk bisnis skala kecil hingga menengah. Pelajari tentang fitur Mekari Jurnal dan informasi seputar akuntansi, bisnis, serta keuangan pada</w:t>
    </w:r>
    <w:hyperlink r:id="rId1">
      <w:r w:rsidDel="00000000" w:rsidR="00000000" w:rsidRPr="00000000">
        <w:rPr>
          <w:sz w:val="18"/>
          <w:szCs w:val="18"/>
          <w:rtl w:val="0"/>
        </w:rPr>
        <w:t xml:space="preserve"> </w:t>
      </w:r>
    </w:hyperlink>
    <w:hyperlink r:id="rId2">
      <w:r w:rsidDel="00000000" w:rsidR="00000000" w:rsidRPr="00000000">
        <w:rPr>
          <w:color w:val="1155cc"/>
          <w:sz w:val="18"/>
          <w:szCs w:val="18"/>
          <w:u w:val="single"/>
          <w:rtl w:val="0"/>
        </w:rPr>
        <w:t xml:space="preserve">laman berikut</w:t>
      </w:r>
    </w:hyperlink>
    <w:r w:rsidDel="00000000" w:rsidR="00000000" w:rsidRPr="00000000">
      <w:rPr>
        <w:sz w:val="18"/>
        <w:szCs w:val="18"/>
        <w:rtl w:val="0"/>
      </w:rPr>
      <w:t xml:space="preserve">.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1</wp:posOffset>
          </wp:positionH>
          <wp:positionV relativeFrom="paragraph">
            <wp:posOffset>-133349</wp:posOffset>
          </wp:positionV>
          <wp:extent cx="1490663" cy="623498"/>
          <wp:effectExtent b="0" l="0" r="0" t="0"/>
          <wp:wrapSquare wrapText="bothSides" distB="114300" distT="114300" distL="114300" distR="11430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90663" cy="623498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0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1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hyperlink" Target="https://www.jurnal.id/id/blog/?utm_source=digital%20-%20trial%20direct%20sign%20up%20(o)&amp;utm_medium=website%20-%20blog&amp;utm_campaign=TemplateJurnal" TargetMode="External"/><Relationship Id="rId2" Type="http://schemas.openxmlformats.org/officeDocument/2006/relationships/hyperlink" Target="https://www.jurnal.id/id/blog/?utm_source=digital%20-%20trial%20direct%20sign%20up%20(o)&amp;utm_medium=website%20-%20blog&amp;utm_campaign=TemplateJurnal" TargetMode="External"/><Relationship Id="rId3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